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B55DF" w14:textId="77777777" w:rsidR="00F81003" w:rsidRDefault="00F81003" w:rsidP="00F81003">
      <w:pPr>
        <w:jc w:val="center"/>
        <w:rPr>
          <w:sz w:val="28"/>
          <w:szCs w:val="28"/>
          <w:lang w:val="uk-UA"/>
        </w:rPr>
      </w:pPr>
    </w:p>
    <w:p w14:paraId="31DA3164" w14:textId="77777777" w:rsidR="00F81003" w:rsidRDefault="00F81003" w:rsidP="00F81003">
      <w:pPr>
        <w:rPr>
          <w:sz w:val="28"/>
          <w:szCs w:val="28"/>
          <w:lang w:val="uk-UA"/>
        </w:rPr>
      </w:pPr>
    </w:p>
    <w:p w14:paraId="1AA599F4" w14:textId="77777777" w:rsidR="00F81003" w:rsidRDefault="00F81003" w:rsidP="00F81003">
      <w:pPr>
        <w:rPr>
          <w:sz w:val="28"/>
          <w:szCs w:val="28"/>
          <w:lang w:val="uk-UA"/>
        </w:rPr>
      </w:pPr>
    </w:p>
    <w:p w14:paraId="5E0FEA33" w14:textId="77777777" w:rsidR="00F81003" w:rsidRDefault="00F81003" w:rsidP="00F81003">
      <w:pPr>
        <w:rPr>
          <w:sz w:val="28"/>
          <w:szCs w:val="28"/>
          <w:lang w:val="uk-UA"/>
        </w:rPr>
      </w:pPr>
    </w:p>
    <w:p w14:paraId="23988816" w14:textId="2F7815F4" w:rsidR="00F81003" w:rsidRDefault="00F81003" w:rsidP="00F81003">
      <w:pPr>
        <w:jc w:val="center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288" behindDoc="0" locked="1" layoutInCell="1" allowOverlap="1" wp14:anchorId="4F6FD43E" wp14:editId="3011A1C7">
            <wp:simplePos x="0" y="0"/>
            <wp:positionH relativeFrom="column">
              <wp:posOffset>2504440</wp:posOffset>
            </wp:positionH>
            <wp:positionV relativeFrom="paragraph">
              <wp:posOffset>-805180</wp:posOffset>
            </wp:positionV>
            <wp:extent cx="1101090" cy="81915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val="uk-UA"/>
        </w:rPr>
        <w:t xml:space="preserve"> </w:t>
      </w:r>
    </w:p>
    <w:p w14:paraId="2DA97A80" w14:textId="77777777" w:rsidR="00F81003" w:rsidRDefault="00F81003" w:rsidP="00F81003">
      <w:pPr>
        <w:pStyle w:val="a3"/>
        <w:rPr>
          <w:szCs w:val="28"/>
        </w:rPr>
      </w:pPr>
      <w:r>
        <w:rPr>
          <w:szCs w:val="28"/>
        </w:rPr>
        <w:t>УКРАЇНА</w:t>
      </w:r>
    </w:p>
    <w:p w14:paraId="59CD576A" w14:textId="77777777" w:rsidR="00F81003" w:rsidRDefault="00F81003" w:rsidP="00F81003">
      <w:pPr>
        <w:pStyle w:val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О З П О Р Я Д Ж Е Н Н Я</w:t>
      </w:r>
    </w:p>
    <w:p w14:paraId="359F7252" w14:textId="77777777" w:rsidR="00F81003" w:rsidRDefault="00F81003" w:rsidP="00F8100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ГОЛОВИ РАХІВСЬКОЇ РАЙОННОЇ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РАДИ</w:t>
      </w:r>
    </w:p>
    <w:p w14:paraId="40F19472" w14:textId="77777777" w:rsidR="00F81003" w:rsidRDefault="00F81003" w:rsidP="00F81003">
      <w:pPr>
        <w:pStyle w:val="6"/>
        <w:rPr>
          <w:sz w:val="28"/>
          <w:szCs w:val="28"/>
        </w:rPr>
      </w:pPr>
      <w:r>
        <w:rPr>
          <w:sz w:val="28"/>
          <w:szCs w:val="28"/>
        </w:rPr>
        <w:t>Закарпатської області</w:t>
      </w:r>
    </w:p>
    <w:p w14:paraId="0ED8BF65" w14:textId="601E4511" w:rsidR="00F81003" w:rsidRDefault="00F81003" w:rsidP="00F81003">
      <w:pPr>
        <w:rPr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02E212C" wp14:editId="455B7181">
                <wp:simplePos x="0" y="0"/>
                <wp:positionH relativeFrom="column">
                  <wp:posOffset>45720</wp:posOffset>
                </wp:positionH>
                <wp:positionV relativeFrom="paragraph">
                  <wp:posOffset>144145</wp:posOffset>
                </wp:positionV>
                <wp:extent cx="6469380" cy="12065"/>
                <wp:effectExtent l="26670" t="29845" r="28575" b="24765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9380" cy="12065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C09E2" id="Пряма сполучна ліні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1.35pt" to="51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3TtAAIAAKEDAAAOAAAAZHJzL2Uyb0RvYy54bWysU71yEzEQ7pnhHTTq8dkmMeHG5xQOoQng&#10;mZgHkCWdTxOdViPJPruDoaBMlzavQA+BV7h7I1byDwQ6Bhea1Wr38/d9uzc+39SarKXzCkxBB70+&#10;JdJwEMosC/p+fvnsjBIfmBFMg5EF3UpPzydPn4wbm8shVKCFdARBjM8bW9AqBJtnmeeVrJnvgZUG&#10;H0twNQt4dctMONYgeq2zYb8/yhpwwjrg0nvMXuwe6SThl6Xk4V1ZehmILihyC+l06VzEM5uMWb50&#10;zFaK72mwf2BRM2XwT49QFywwsnLqL6hacQceytDjUGdQlorLpAHVDPp/qLmumJVJC5rj7dEm//9g&#10;+dv1zBElcHaUGFbjiNr77kN3235rv5DuY/uj/d5+7T51n9sHTGB41z50d90tGUTvGutzhJiamYvq&#10;+cZc2yvgN54YmFbMLGXSMN9aBE4d2aOWePEWGSyaNyCwhq0CJCM3pasjJFpENmle2+O85CYQjsnR&#10;yejl8zMcK8e3wbA/Oo2cMpYfmq3z4bWEmsSgoFqZaCfL2frKh13poSSmDVwqrdNKaEOagp4Mhi9O&#10;Eb62aFDAFbmZV/tBe9BKxPLY6N1yMdWOrFlcs/TbM3lU5mBlRIKvJBOv9nFgSu9iZK4NCji4svN3&#10;AWI7c5FtzOMeJIn7nY2L9vs9Vf36siY/AQAA//8DAFBLAwQUAAYACAAAACEAhGMO+dwAAAAIAQAA&#10;DwAAAGRycy9kb3ducmV2LnhtbEyPwU7DMBBE70j8g7VI3KhdC6VViFNVqNwQKqUf4MTbJGq8juJt&#10;E/h63BMcd2Y0+6bYzL4XVxxjF8jAcqFAINXBddQYOH69Pa1BRLbkbB8IDXxjhE15f1fY3IWJPvF6&#10;4EakEoq5NdAyD7mUsW7R27gIA1LyTmH0ltM5NtKNdkrlvpdaqUx621H60NoBX1usz4eLN/CzlXvV&#10;8Nrv6w9+ryZ15OVuZ8zjw7x9AcE4818YbvgJHcrEVIULuSh6Ayudgga0XoG42UpnaVuVlOcMZFnI&#10;/wPKXwAAAP//AwBQSwECLQAUAAYACAAAACEAtoM4kv4AAADhAQAAEwAAAAAAAAAAAAAAAAAAAAAA&#10;W0NvbnRlbnRfVHlwZXNdLnhtbFBLAQItABQABgAIAAAAIQA4/SH/1gAAAJQBAAALAAAAAAAAAAAA&#10;AAAAAC8BAABfcmVscy8ucmVsc1BLAQItABQABgAIAAAAIQANJ3TtAAIAAKEDAAAOAAAAAAAAAAAA&#10;AAAAAC4CAABkcnMvZTJvRG9jLnhtbFBLAQItABQABgAIAAAAIQCEYw753AAAAAgBAAAPAAAAAAAA&#10;AAAAAAAAAFoEAABkcnMvZG93bnJldi54bWxQSwUGAAAAAAQABADzAAAAYwUAAAAA&#10;" o:allowincell="f" strokeweight="3.25pt">
                <v:stroke linestyle="thickThin"/>
              </v:line>
            </w:pict>
          </mc:Fallback>
        </mc:AlternateContent>
      </w:r>
      <w:r>
        <w:rPr>
          <w:sz w:val="28"/>
          <w:szCs w:val="28"/>
          <w:lang w:val="uk-UA"/>
        </w:rPr>
        <w:t xml:space="preserve">                 </w:t>
      </w:r>
    </w:p>
    <w:p w14:paraId="2C334156" w14:textId="77777777" w:rsidR="00F81003" w:rsidRDefault="00F81003" w:rsidP="00F81003">
      <w:pPr>
        <w:rPr>
          <w:sz w:val="28"/>
          <w:szCs w:val="28"/>
          <w:lang w:val="uk-UA"/>
        </w:rPr>
      </w:pPr>
    </w:p>
    <w:p w14:paraId="455E4A32" w14:textId="77777777" w:rsidR="00F81003" w:rsidRDefault="00F81003" w:rsidP="00F810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</w:t>
      </w:r>
      <w:r>
        <w:rPr>
          <w:sz w:val="28"/>
          <w:szCs w:val="28"/>
        </w:rPr>
        <w:t>8</w:t>
      </w:r>
      <w:r>
        <w:rPr>
          <w:sz w:val="28"/>
          <w:szCs w:val="28"/>
          <w:lang w:val="uk-UA"/>
        </w:rPr>
        <w:t>.12.202</w:t>
      </w:r>
      <w:r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 xml:space="preserve"> року № 25</w:t>
      </w:r>
    </w:p>
    <w:p w14:paraId="4D5144B8" w14:textId="77777777" w:rsidR="00F81003" w:rsidRDefault="00F81003" w:rsidP="00F810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м. Рахів</w:t>
      </w:r>
    </w:p>
    <w:p w14:paraId="41C6178B" w14:textId="77777777" w:rsidR="00F81003" w:rsidRDefault="00F81003" w:rsidP="00F81003">
      <w:pPr>
        <w:jc w:val="both"/>
        <w:rPr>
          <w:b/>
          <w:sz w:val="28"/>
          <w:szCs w:val="28"/>
          <w:lang w:val="uk-UA"/>
        </w:rPr>
      </w:pPr>
    </w:p>
    <w:p w14:paraId="6781FB06" w14:textId="77777777" w:rsidR="00F81003" w:rsidRDefault="00F81003" w:rsidP="00F8100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скликання двадцять дев’ятої сесії  </w:t>
      </w:r>
    </w:p>
    <w:p w14:paraId="0087F29F" w14:textId="77777777" w:rsidR="00F81003" w:rsidRDefault="00F81003" w:rsidP="00F8100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Рахівської районної ради VІІI скликання            </w:t>
      </w:r>
    </w:p>
    <w:p w14:paraId="7A735E47" w14:textId="77777777" w:rsidR="00F81003" w:rsidRDefault="00F81003" w:rsidP="00F81003">
      <w:pPr>
        <w:jc w:val="both"/>
        <w:rPr>
          <w:sz w:val="28"/>
          <w:szCs w:val="28"/>
          <w:lang w:val="uk-UA"/>
        </w:rPr>
      </w:pPr>
    </w:p>
    <w:p w14:paraId="36F4C38E" w14:textId="77777777" w:rsidR="00F81003" w:rsidRDefault="00F81003" w:rsidP="00F8100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пункту 1 частини шостої статті 55, частини четвертої статті 46 Закону України «Про місцеве самоврядування в Україні», статті 78 Бюджетного Кодексу України:</w:t>
      </w:r>
    </w:p>
    <w:p w14:paraId="66FEE40B" w14:textId="77777777" w:rsidR="00F81003" w:rsidRDefault="00F81003" w:rsidP="00F81003">
      <w:pPr>
        <w:jc w:val="both"/>
        <w:rPr>
          <w:sz w:val="28"/>
          <w:szCs w:val="28"/>
          <w:lang w:val="uk-UA"/>
        </w:rPr>
      </w:pPr>
    </w:p>
    <w:p w14:paraId="5B7F6272" w14:textId="77777777" w:rsidR="00F81003" w:rsidRDefault="00F81003" w:rsidP="00F8100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Скликати  двадцять дев’яту сесію Рахівської районної ради VІІI скликання 18 грудня 2025 року. Пленарне засідання провести в залі засідань районної ради (м. Рахів, вул. Миру, 1). Початок о 10:00 год. </w:t>
      </w:r>
    </w:p>
    <w:p w14:paraId="40F09132" w14:textId="77777777" w:rsidR="00F81003" w:rsidRDefault="00F81003" w:rsidP="00F81003">
      <w:pPr>
        <w:jc w:val="both"/>
        <w:rPr>
          <w:sz w:val="28"/>
          <w:szCs w:val="28"/>
          <w:lang w:val="uk-UA"/>
        </w:rPr>
      </w:pPr>
    </w:p>
    <w:p w14:paraId="67FF0693" w14:textId="77777777" w:rsidR="00F81003" w:rsidRDefault="00F81003" w:rsidP="00F8100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Внести на розгляд двадцять дев’ятої сесії Рахівської районної ради VІІI скликання наступні питання:  </w:t>
      </w:r>
    </w:p>
    <w:p w14:paraId="3DAC2652" w14:textId="77777777" w:rsidR="00F81003" w:rsidRDefault="00F81003" w:rsidP="00F81003">
      <w:pPr>
        <w:jc w:val="both"/>
        <w:rPr>
          <w:sz w:val="28"/>
          <w:szCs w:val="28"/>
          <w:lang w:val="uk-UA"/>
        </w:rPr>
      </w:pPr>
    </w:p>
    <w:p w14:paraId="1046E75E" w14:textId="77777777" w:rsidR="00F81003" w:rsidRDefault="00F81003" w:rsidP="00F81003">
      <w:pPr>
        <w:pStyle w:val="FR1"/>
        <w:ind w:firstLine="708"/>
        <w:jc w:val="both"/>
        <w:rPr>
          <w:b w:val="0"/>
          <w:sz w:val="28"/>
        </w:rPr>
      </w:pPr>
      <w:r>
        <w:rPr>
          <w:b w:val="0"/>
          <w:sz w:val="28"/>
          <w:szCs w:val="28"/>
        </w:rPr>
        <w:t xml:space="preserve">2.1. </w:t>
      </w:r>
      <w:r>
        <w:rPr>
          <w:b w:val="0"/>
          <w:sz w:val="28"/>
        </w:rPr>
        <w:t xml:space="preserve">Про початок виконання повноважень депутата районної ради Койтюка В.В. та </w:t>
      </w:r>
      <w:r>
        <w:rPr>
          <w:b w:val="0"/>
          <w:sz w:val="28"/>
          <w:szCs w:val="28"/>
        </w:rPr>
        <w:t>внесення змін до рішення районної ради від 17 грудня 2020 року №</w:t>
      </w:r>
      <w:r>
        <w:rPr>
          <w:b w:val="0"/>
          <w:color w:val="000000"/>
          <w:sz w:val="28"/>
          <w:szCs w:val="28"/>
        </w:rPr>
        <w:t>17</w:t>
      </w:r>
      <w:r>
        <w:rPr>
          <w:b w:val="0"/>
          <w:sz w:val="28"/>
          <w:szCs w:val="28"/>
        </w:rPr>
        <w:t xml:space="preserve"> «</w:t>
      </w:r>
      <w:r>
        <w:rPr>
          <w:b w:val="0"/>
          <w:bCs/>
          <w:sz w:val="28"/>
          <w:szCs w:val="28"/>
        </w:rPr>
        <w:t xml:space="preserve">Про утворення постійних комісій Рахівської районної ради </w:t>
      </w:r>
      <w:r>
        <w:rPr>
          <w:b w:val="0"/>
          <w:bCs/>
          <w:sz w:val="28"/>
          <w:szCs w:val="28"/>
          <w:lang w:val="en-US"/>
        </w:rPr>
        <w:t>VIII</w:t>
      </w:r>
      <w:r>
        <w:rPr>
          <w:b w:val="0"/>
          <w:bCs/>
          <w:sz w:val="28"/>
          <w:szCs w:val="28"/>
        </w:rPr>
        <w:t xml:space="preserve"> скликання</w:t>
      </w:r>
      <w:r>
        <w:rPr>
          <w:b w:val="0"/>
          <w:sz w:val="28"/>
          <w:szCs w:val="28"/>
        </w:rPr>
        <w:t>» (зі змінами від 18 травня 2023 року № 164; від 26 жовтня 2023 року № 187; від 14 травня 2024 року № 216; від 26 вересня 2024 року № 231; від 17 листопада 2024 року № 243; від 23 жовтня 2025 року № 289)</w:t>
      </w:r>
    </w:p>
    <w:p w14:paraId="0B26B0E2" w14:textId="77777777" w:rsidR="00F81003" w:rsidRDefault="00F81003" w:rsidP="00F81003">
      <w:pPr>
        <w:pStyle w:val="a4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5C7643" w14:textId="77777777" w:rsidR="00F81003" w:rsidRDefault="00F81003" w:rsidP="00F81003">
      <w:pPr>
        <w:pStyle w:val="a4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Інформують: Колосова О.Г. - голова Рахівської районної територіальної виборчої комісії Закарпатської області;</w:t>
      </w:r>
    </w:p>
    <w:p w14:paraId="0431CFF8" w14:textId="77777777" w:rsidR="00F81003" w:rsidRDefault="00F81003" w:rsidP="00F81003">
      <w:pPr>
        <w:pStyle w:val="a4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Копич І.І. – заступник голови районної ради </w:t>
      </w:r>
    </w:p>
    <w:p w14:paraId="06041897" w14:textId="77777777" w:rsidR="00F81003" w:rsidRDefault="00F81003" w:rsidP="00F81003">
      <w:pPr>
        <w:pStyle w:val="6"/>
        <w:spacing w:line="276" w:lineRule="auto"/>
        <w:ind w:firstLine="708"/>
        <w:jc w:val="both"/>
        <w:rPr>
          <w:b w:val="0"/>
          <w:sz w:val="28"/>
          <w:szCs w:val="28"/>
        </w:rPr>
      </w:pPr>
    </w:p>
    <w:p w14:paraId="663014DF" w14:textId="77777777" w:rsidR="00F81003" w:rsidRDefault="00F81003" w:rsidP="00F81003">
      <w:pPr>
        <w:pStyle w:val="6"/>
        <w:spacing w:line="276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2.2. Про звіт голови районної ради.  </w:t>
      </w:r>
    </w:p>
    <w:p w14:paraId="5D9D9BCE" w14:textId="77777777" w:rsidR="00F81003" w:rsidRDefault="00F81003" w:rsidP="00F81003">
      <w:pPr>
        <w:pStyle w:val="a4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6F2427" w14:textId="77777777" w:rsidR="00F81003" w:rsidRDefault="00F81003" w:rsidP="00F81003">
      <w:pPr>
        <w:pStyle w:val="a4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Інформує: Бабинець Д.Й. - голова Рахівської </w:t>
      </w:r>
    </w:p>
    <w:p w14:paraId="7CCA985F" w14:textId="77777777" w:rsidR="00F81003" w:rsidRDefault="00F81003" w:rsidP="00F81003">
      <w:pPr>
        <w:pStyle w:val="a4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районної ради </w:t>
      </w:r>
    </w:p>
    <w:p w14:paraId="03447B2A" w14:textId="77777777" w:rsidR="00F81003" w:rsidRDefault="00F81003" w:rsidP="00F81003">
      <w:pPr>
        <w:pStyle w:val="6"/>
        <w:spacing w:line="276" w:lineRule="auto"/>
        <w:ind w:firstLine="708"/>
        <w:jc w:val="left"/>
        <w:rPr>
          <w:b w:val="0"/>
          <w:sz w:val="28"/>
          <w:szCs w:val="28"/>
        </w:rPr>
      </w:pPr>
    </w:p>
    <w:p w14:paraId="7535AE08" w14:textId="77777777" w:rsidR="00F81003" w:rsidRDefault="00F81003" w:rsidP="00F81003">
      <w:pPr>
        <w:pStyle w:val="6"/>
        <w:spacing w:line="276" w:lineRule="auto"/>
        <w:ind w:firstLine="708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Про орієнтовний план роботи районної ради на 2026 рік.  </w:t>
      </w:r>
    </w:p>
    <w:p w14:paraId="27625675" w14:textId="77777777" w:rsidR="00F81003" w:rsidRDefault="00F81003" w:rsidP="00F81003">
      <w:pPr>
        <w:pStyle w:val="a4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9B8021" w14:textId="77777777" w:rsidR="00F81003" w:rsidRDefault="00F81003" w:rsidP="00F81003">
      <w:pPr>
        <w:pStyle w:val="a4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Інформує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Копич І.І. – заступник голови Рахівської районної ради</w:t>
      </w:r>
    </w:p>
    <w:p w14:paraId="228F1941" w14:textId="77777777" w:rsidR="00F81003" w:rsidRDefault="00F81003" w:rsidP="00F81003">
      <w:pPr>
        <w:ind w:firstLine="720"/>
        <w:jc w:val="both"/>
        <w:rPr>
          <w:sz w:val="28"/>
          <w:szCs w:val="28"/>
          <w:lang w:val="uk-UA"/>
        </w:rPr>
      </w:pPr>
    </w:p>
    <w:p w14:paraId="66C88CFC" w14:textId="77777777" w:rsidR="00F81003" w:rsidRDefault="00F81003" w:rsidP="00F81003">
      <w:pPr>
        <w:pStyle w:val="FR1"/>
        <w:ind w:firstLine="708"/>
        <w:jc w:val="both"/>
        <w:rPr>
          <w:b w:val="0"/>
          <w:sz w:val="28"/>
        </w:rPr>
      </w:pPr>
      <w:r>
        <w:rPr>
          <w:b w:val="0"/>
          <w:sz w:val="28"/>
          <w:szCs w:val="28"/>
        </w:rPr>
        <w:t xml:space="preserve">2.4. Про результати діяльності Тячівської окружної прокуратури на території Рахівського району за 11 місяців 2024 року.  </w:t>
      </w:r>
    </w:p>
    <w:p w14:paraId="36D57D22" w14:textId="77777777" w:rsidR="00F81003" w:rsidRDefault="00F81003" w:rsidP="00F81003">
      <w:pPr>
        <w:pStyle w:val="a4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2E562C" w14:textId="77777777" w:rsidR="00F81003" w:rsidRDefault="00F81003" w:rsidP="00F81003">
      <w:pPr>
        <w:pStyle w:val="a4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Інформує: Жилкін В.В. -  керівник Тячівської окружної  прокуратури   </w:t>
      </w:r>
    </w:p>
    <w:p w14:paraId="07ACA124" w14:textId="77777777" w:rsidR="00F81003" w:rsidRDefault="00F81003" w:rsidP="00F81003">
      <w:pPr>
        <w:pStyle w:val="a4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AE9CAD" w14:textId="77777777" w:rsidR="00F81003" w:rsidRDefault="00F81003" w:rsidP="00F81003">
      <w:pPr>
        <w:pStyle w:val="FR1"/>
        <w:ind w:firstLine="708"/>
        <w:jc w:val="both"/>
        <w:rPr>
          <w:b w:val="0"/>
          <w:sz w:val="28"/>
        </w:rPr>
      </w:pPr>
      <w:r>
        <w:rPr>
          <w:b w:val="0"/>
          <w:sz w:val="28"/>
          <w:szCs w:val="28"/>
        </w:rPr>
        <w:t xml:space="preserve">2.5. Про інформацію Рахівського РВП ГУ НП в Закарпатській області «Про стан боротьби зі злочинністю, охорони громадського порядку та результати діяльності в районі за 11 місяців 2025 року» </w:t>
      </w:r>
    </w:p>
    <w:p w14:paraId="39BD4DF9" w14:textId="77777777" w:rsidR="00F81003" w:rsidRDefault="00F81003" w:rsidP="00F81003">
      <w:pPr>
        <w:pStyle w:val="a4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651AFB" w14:textId="77777777" w:rsidR="00F81003" w:rsidRDefault="00F81003" w:rsidP="00F81003">
      <w:pPr>
        <w:pStyle w:val="a4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Інформує: Негря В.М. -  начальник </w:t>
      </w:r>
      <w:r>
        <w:rPr>
          <w:rFonts w:ascii="Times New Roman" w:hAnsi="Times New Roman" w:cs="Times New Roman"/>
          <w:sz w:val="28"/>
          <w:szCs w:val="28"/>
        </w:rPr>
        <w:t>Рахівського РВП ГУ НП в Закарпатській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7C8DAA2" w14:textId="77777777" w:rsidR="00F81003" w:rsidRDefault="00F81003" w:rsidP="00F81003">
      <w:pPr>
        <w:ind w:firstLine="708"/>
        <w:jc w:val="both"/>
        <w:rPr>
          <w:sz w:val="28"/>
          <w:szCs w:val="28"/>
          <w:lang w:val="uk-UA"/>
        </w:rPr>
      </w:pPr>
    </w:p>
    <w:p w14:paraId="6F7875AE" w14:textId="77777777" w:rsidR="00F81003" w:rsidRDefault="00F81003" w:rsidP="00F8100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2.6. Про затвердження плану діяльності з підготовки проектів регуляторних актів районної ради на 2026 рік.  </w:t>
      </w:r>
    </w:p>
    <w:p w14:paraId="7B4785B9" w14:textId="77777777" w:rsidR="00F81003" w:rsidRDefault="00F81003" w:rsidP="00F81003">
      <w:pPr>
        <w:pStyle w:val="a4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E2119B" w14:textId="77777777" w:rsidR="00F81003" w:rsidRDefault="00F81003" w:rsidP="00F81003">
      <w:pPr>
        <w:pStyle w:val="a4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Інформує: Костяк Г.М. – начальник відділу комунального майна Рахівської районної ради</w:t>
      </w:r>
      <w:r>
        <w:rPr>
          <w:sz w:val="28"/>
          <w:szCs w:val="28"/>
        </w:rPr>
        <w:t xml:space="preserve">                    </w:t>
      </w:r>
    </w:p>
    <w:p w14:paraId="58CA237A" w14:textId="77777777" w:rsidR="00F81003" w:rsidRDefault="00F81003" w:rsidP="00F8100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DBFD3B1" w14:textId="77777777" w:rsidR="00F81003" w:rsidRDefault="00F81003" w:rsidP="00F8100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2.7. Про внесення змін до рішення Рахівської районної ради від 14 березня 2024 року № 211«Про затвердження Переліків першого та другого типів об’єктів оренди комунальної власності» (зі змінами від 11 березня 2025 року № 262, 24 червня 2025 року № 275, від 25 вересня 2025 року № 283, від 23 жовтня 2025 року № 292).</w:t>
      </w:r>
    </w:p>
    <w:p w14:paraId="23290C03" w14:textId="77777777" w:rsidR="00F81003" w:rsidRDefault="00F81003" w:rsidP="00F81003">
      <w:pPr>
        <w:pStyle w:val="a4"/>
        <w:ind w:left="3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BE9957" w14:textId="77777777" w:rsidR="00F81003" w:rsidRDefault="00F81003" w:rsidP="00F81003">
      <w:pPr>
        <w:pStyle w:val="a4"/>
        <w:ind w:left="3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Інформує: Костяк Г.М. – начальник відділу комунального майна Рахівської районної ради </w:t>
      </w:r>
    </w:p>
    <w:p w14:paraId="430D9F08" w14:textId="77777777" w:rsidR="00F81003" w:rsidRDefault="00F81003" w:rsidP="00F8100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9ADCA1" w14:textId="77777777" w:rsidR="00F81003" w:rsidRDefault="00F81003" w:rsidP="00F8100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2.8. Про безоплатну передачу малої архітектурної форми «Туристично – інформаційний центр» з балансу Рахівської районної ради у власність Рахівської міської територіальної громади.  </w:t>
      </w:r>
    </w:p>
    <w:p w14:paraId="5C0F0DD0" w14:textId="77777777" w:rsidR="00F81003" w:rsidRDefault="00F81003" w:rsidP="00F81003">
      <w:pPr>
        <w:pStyle w:val="a4"/>
        <w:ind w:left="3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91D22F" w14:textId="77777777" w:rsidR="00F81003" w:rsidRDefault="00F81003" w:rsidP="00F81003">
      <w:pPr>
        <w:pStyle w:val="a4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Інформує: Костяк Г.М. – начальник відділу комунального майна Рахівської районної ради</w:t>
      </w:r>
      <w:r>
        <w:rPr>
          <w:sz w:val="28"/>
          <w:szCs w:val="28"/>
        </w:rPr>
        <w:t xml:space="preserve">                    </w:t>
      </w:r>
    </w:p>
    <w:p w14:paraId="1D3924F3" w14:textId="77777777" w:rsidR="00F81003" w:rsidRDefault="00F81003" w:rsidP="00F8100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44B49E2" w14:textId="77777777" w:rsidR="00F81003" w:rsidRDefault="00F81003" w:rsidP="00F8100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2.9. Про встановлення орендної плати.  </w:t>
      </w:r>
    </w:p>
    <w:p w14:paraId="475E2124" w14:textId="77777777" w:rsidR="00F81003" w:rsidRDefault="00F81003" w:rsidP="00F81003">
      <w:pPr>
        <w:pStyle w:val="a4"/>
        <w:ind w:left="3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2A4B35" w14:textId="77777777" w:rsidR="00F81003" w:rsidRDefault="00F81003" w:rsidP="00F81003">
      <w:pPr>
        <w:pStyle w:val="a4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Інформує: Копич І.І. – заступник голови районної ради</w:t>
      </w:r>
      <w:r>
        <w:rPr>
          <w:sz w:val="28"/>
          <w:szCs w:val="28"/>
          <w:lang w:val="uk-UA"/>
        </w:rPr>
        <w:t xml:space="preserve">                    </w:t>
      </w:r>
    </w:p>
    <w:p w14:paraId="4E93DDA9" w14:textId="77777777" w:rsidR="00F81003" w:rsidRDefault="00F81003" w:rsidP="00F8100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9AB7916" w14:textId="77777777" w:rsidR="00F81003" w:rsidRDefault="00F81003" w:rsidP="00F81003">
      <w:pPr>
        <w:pStyle w:val="a4"/>
        <w:ind w:left="3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50F404" w14:textId="77777777" w:rsidR="00F81003" w:rsidRDefault="00F81003" w:rsidP="00F8100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2.10. </w:t>
      </w:r>
      <w:r>
        <w:rPr>
          <w:rFonts w:ascii="Times New Roman" w:hAnsi="Times New Roman" w:cs="Times New Roman"/>
          <w:sz w:val="28"/>
          <w:szCs w:val="28"/>
        </w:rPr>
        <w:t>Про затвердження фінансового плану та штатного розпису комунального підприємства «Бюро технічної інвентаризації» Рахівської районної ради 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56AE320A" w14:textId="77777777" w:rsidR="00F81003" w:rsidRDefault="00F81003" w:rsidP="00F81003">
      <w:pPr>
        <w:pStyle w:val="a4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C29BBF" w14:textId="77777777" w:rsidR="00F81003" w:rsidRDefault="00F81003" w:rsidP="00F81003">
      <w:pPr>
        <w:pStyle w:val="a4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Інформує: Харбака Н.Й. – директор комунального підприємства «Бюро технічної інвентаризації» Рахівської районної ради</w:t>
      </w:r>
    </w:p>
    <w:p w14:paraId="0BDDE0BB" w14:textId="77777777" w:rsidR="00F81003" w:rsidRDefault="00F81003" w:rsidP="00F810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14:paraId="5A03209A" w14:textId="77777777" w:rsidR="00F81003" w:rsidRDefault="00F81003" w:rsidP="00F8100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2.11. Про районний бюджет на 2026 рік.  </w:t>
      </w:r>
    </w:p>
    <w:p w14:paraId="45069667" w14:textId="77777777" w:rsidR="00F81003" w:rsidRDefault="00F81003" w:rsidP="00F8100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C4BAD2" w14:textId="77777777" w:rsidR="00F81003" w:rsidRDefault="00F81003" w:rsidP="00F81003">
      <w:pPr>
        <w:pStyle w:val="a4"/>
        <w:ind w:left="3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Інформує: Рогожан Р.І. – начальник відділу фінансів районної державної адміністрації – військової адміністрації</w:t>
      </w:r>
    </w:p>
    <w:p w14:paraId="1E3FD61E" w14:textId="77777777" w:rsidR="00F81003" w:rsidRDefault="00F81003" w:rsidP="00F81003">
      <w:pPr>
        <w:ind w:right="5250"/>
        <w:contextualSpacing/>
        <w:jc w:val="both"/>
        <w:rPr>
          <w:sz w:val="28"/>
          <w:szCs w:val="28"/>
          <w:lang w:val="uk-UA"/>
        </w:rPr>
      </w:pPr>
    </w:p>
    <w:p w14:paraId="12060FD9" w14:textId="77777777" w:rsidR="00F81003" w:rsidRDefault="00F81003" w:rsidP="00F81003">
      <w:pPr>
        <w:ind w:left="-23" w:right="525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2.12.  Різне.</w:t>
      </w:r>
      <w:r>
        <w:rPr>
          <w:b/>
          <w:sz w:val="28"/>
          <w:szCs w:val="28"/>
          <w:lang w:val="uk-UA"/>
        </w:rPr>
        <w:t xml:space="preserve"> </w:t>
      </w:r>
    </w:p>
    <w:p w14:paraId="0D9AAE3C" w14:textId="77777777" w:rsidR="00F81003" w:rsidRDefault="00F81003" w:rsidP="00F81003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</w:p>
    <w:p w14:paraId="021AE255" w14:textId="77777777" w:rsidR="00F81003" w:rsidRDefault="00F81003" w:rsidP="00F81003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6982A3" w14:textId="77777777" w:rsidR="00F81003" w:rsidRDefault="00F81003" w:rsidP="00F81003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C5840D" w14:textId="77777777" w:rsidR="00F81003" w:rsidRDefault="00F81003" w:rsidP="00F81003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ради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Діана БАБИНЕЦЬ  </w:t>
      </w:r>
    </w:p>
    <w:p w14:paraId="7267D996" w14:textId="77777777" w:rsidR="00F81003" w:rsidRDefault="00F81003" w:rsidP="00F81003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D84E6D" w14:textId="77777777" w:rsidR="0051304D" w:rsidRDefault="0051304D"/>
    <w:sectPr w:rsidR="005130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94"/>
    <w:rsid w:val="00453894"/>
    <w:rsid w:val="0051304D"/>
    <w:rsid w:val="00F8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AB68F-FCE0-4A24-8D3A-0397B04C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81003"/>
    <w:pPr>
      <w:keepNext/>
      <w:outlineLvl w:val="0"/>
    </w:pPr>
    <w:rPr>
      <w:b/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F81003"/>
    <w:pPr>
      <w:keepNext/>
      <w:jc w:val="center"/>
      <w:outlineLvl w:val="5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1003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semiHidden/>
    <w:rsid w:val="00F810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F81003"/>
    <w:pPr>
      <w:jc w:val="center"/>
    </w:pPr>
    <w:rPr>
      <w:b/>
      <w:sz w:val="28"/>
      <w:lang w:val="uk-UA"/>
    </w:rPr>
  </w:style>
  <w:style w:type="paragraph" w:styleId="a4">
    <w:name w:val="No Spacing"/>
    <w:uiPriority w:val="1"/>
    <w:qFormat/>
    <w:rsid w:val="00F81003"/>
    <w:pPr>
      <w:spacing w:after="0" w:line="240" w:lineRule="auto"/>
    </w:pPr>
    <w:rPr>
      <w:rFonts w:eastAsiaTheme="minorEastAsia"/>
      <w:lang w:val="ru-RU" w:eastAsia="ru-RU"/>
    </w:rPr>
  </w:style>
  <w:style w:type="paragraph" w:customStyle="1" w:styleId="FR1">
    <w:name w:val="FR1"/>
    <w:rsid w:val="00F8100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2295</Words>
  <Characters>1309</Characters>
  <Application>Microsoft Office Word</Application>
  <DocSecurity>0</DocSecurity>
  <Lines>10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Store</dc:creator>
  <cp:keywords/>
  <dc:description/>
  <cp:lastModifiedBy>Dream Store</cp:lastModifiedBy>
  <cp:revision>3</cp:revision>
  <dcterms:created xsi:type="dcterms:W3CDTF">2025-12-08T15:29:00Z</dcterms:created>
  <dcterms:modified xsi:type="dcterms:W3CDTF">2025-12-08T15:30:00Z</dcterms:modified>
</cp:coreProperties>
</file>